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7"/>
        <w:tblW w:w="10800" w:type="dxa"/>
        <w:tblInd w:w="-919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"/>
        <w:gridCol w:w="2964"/>
        <w:gridCol w:w="7695"/>
      </w:tblGrid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66" w:hRule="atLeast"/>
        </w:trPr>
        <w:tc>
          <w:tcPr>
            <w:tcW w:w="3105" w:type="dxa"/>
            <w:gridSpan w:val="2"/>
            <w:tcBorders>
              <w:top w:val="nil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center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99060</wp:posOffset>
                  </wp:positionH>
                  <wp:positionV relativeFrom="paragraph">
                    <wp:posOffset>213360</wp:posOffset>
                  </wp:positionV>
                  <wp:extent cx="1175385" cy="2089785"/>
                  <wp:effectExtent l="0" t="0" r="1905" b="1905"/>
                  <wp:wrapTopAndBottom/>
                  <wp:docPr id="4" name="Рисунок 4" descr="/private/var/mobile/Containers/Data/Application/3B4B9D14-A90D-415E-9B27-D82102C8B047/tmp/insert_image_tmp_dir/2022-11-02 13:49:07.410000.png2022-11-02 13:49:07.410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4" descr="/private/var/mobile/Containers/Data/Application/3B4B9D14-A90D-415E-9B27-D82102C8B047/tmp/insert_image_tmp_dir/2022-11-02 13:49:07.410000.png2022-11-02 13:49:07.410000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5385" cy="20900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eastAsia="ru-RU"/>
              </w:rPr>
              <w:t xml:space="preserve">Адилжанова  Аяулым </w:t>
            </w:r>
          </w:p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>
            <w:pPr>
              <w:pStyle w:val="12"/>
              <w:spacing w:before="0" w:beforeAutospacing="0" w:after="0" w:afterAutospacing="0"/>
              <w:rPr>
                <w:rFonts w:asciiTheme="majorBidi" w:hAnsiTheme="majorBidi" w:cstheme="majorBidi"/>
                <w:color w:val="000000"/>
                <w:sz w:val="22"/>
                <w:szCs w:val="22"/>
              </w:rPr>
            </w:pPr>
            <w:r>
              <w:rPr>
                <w:rFonts w:eastAsia="Arial"/>
                <w:color w:val="313A43"/>
                <w:lang w:val="kk-KZ"/>
              </w:rPr>
              <w:t>Білімі</w:t>
            </w:r>
            <w:r>
              <w:rPr>
                <w:rFonts w:eastAsia="Arial" w:asciiTheme="majorBidi" w:hAnsiTheme="majorBidi" w:cstheme="majorBidi"/>
                <w:color w:val="313A43"/>
                <w:sz w:val="22"/>
                <w:szCs w:val="22"/>
                <w:lang w:val="kk-KZ"/>
              </w:rPr>
              <w:t xml:space="preserve">: </w:t>
            </w:r>
            <w:r>
              <w:rPr>
                <w:rStyle w:val="13"/>
                <w:rFonts w:asciiTheme="majorBidi" w:hAnsiTheme="majorBidi" w:cstheme="majorBidi"/>
                <w:color w:val="000000"/>
                <w:sz w:val="22"/>
                <w:szCs w:val="22"/>
              </w:rPr>
              <w:t>І.Жансүгіров атындағы Жетісу Университеті</w:t>
            </w:r>
            <w:r>
              <w:rPr>
                <w:rStyle w:val="13"/>
                <w:rFonts w:asciiTheme="majorBidi" w:hAnsiTheme="majorBidi" w:cstheme="majorBidi"/>
                <w:color w:val="000000"/>
                <w:sz w:val="22"/>
                <w:szCs w:val="22"/>
                <w:lang w:val="kk-KZ"/>
              </w:rPr>
              <w:t xml:space="preserve"> </w:t>
            </w:r>
            <w:r>
              <w:rPr>
                <w:rStyle w:val="13"/>
                <w:rFonts w:asciiTheme="majorBidi" w:hAnsiTheme="majorBidi" w:cstheme="majorBidi"/>
                <w:color w:val="000000"/>
                <w:sz w:val="22"/>
                <w:szCs w:val="22"/>
              </w:rPr>
              <w:t>«Қазақ тілі мен әдебиеті» мамандығы</w:t>
            </w:r>
          </w:p>
          <w:p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eastAsia="Arial" w:asciiTheme="majorBidi" w:hAnsiTheme="majorBidi" w:cstheme="majorBidi"/>
                <w:color w:val="313A43"/>
                <w:lang w:val="kk-KZ" w:eastAsia="ru-RU"/>
              </w:rPr>
              <w:t xml:space="preserve">Туған күні: </w:t>
            </w:r>
            <w:r>
              <w:rPr>
                <w:rFonts w:eastAsia="Arial" w:asciiTheme="majorBidi" w:hAnsiTheme="majorBidi" w:cstheme="majorBidi"/>
                <w:color w:val="313A43"/>
                <w:lang w:eastAsia="ru-RU"/>
              </w:rPr>
              <w:t>15.11.2002</w:t>
            </w:r>
          </w:p>
          <w:p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Талдықорған қаласы</w:t>
            </w:r>
          </w:p>
          <w:p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Тұрмыс құр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 xml:space="preserve">маған </w:t>
            </w:r>
          </w:p>
          <w:p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87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>770213576</w:t>
            </w:r>
          </w:p>
          <w:p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>Электрондық поштасы: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hint="eastAsia"/>
              </w:rPr>
              <w:t>adilzhanova.ayaulym@bk.ru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105" w:type="dxa"/>
            <w:gridSpan w:val="2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shd w:val="clear" w:color="auto" w:fill="FFFFFF"/>
              <w:spacing w:after="0"/>
              <w:textAlignment w:val="baseline"/>
              <w:rPr>
                <w:rFonts w:eastAsia="Times New Roman" w:asciiTheme="majorBidi" w:hAnsiTheme="majorBidi" w:cstheme="majorBidi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eastAsia="Times New Roman" w:asciiTheme="majorBidi" w:hAnsiTheme="majorBidi" w:cstheme="majorBidi"/>
                <w:color w:val="404040"/>
                <w:sz w:val="24"/>
                <w:szCs w:val="24"/>
                <w:lang w:val="kk-KZ" w:eastAsia="ru-RU"/>
              </w:rPr>
              <w:t xml:space="preserve">Қазақ тілі мен әдебиеті </w:t>
            </w:r>
            <w:r>
              <w:rPr>
                <w:rFonts w:eastAsia="Times New Roman" w:asciiTheme="majorBidi" w:hAnsiTheme="majorBidi" w:cstheme="majorBidi"/>
                <w:color w:val="404040"/>
                <w:sz w:val="24"/>
                <w:szCs w:val="24"/>
                <w:lang w:val="kk-KZ" w:eastAsia="ru-RU"/>
              </w:rPr>
              <w:t xml:space="preserve"> мұғалімі</w:t>
            </w:r>
          </w:p>
          <w:p>
            <w:pPr>
              <w:shd w:val="clear" w:color="auto" w:fill="FFFFFF"/>
              <w:spacing w:after="0"/>
              <w:textAlignment w:val="baseline"/>
              <w:rPr>
                <w:rFonts w:eastAsia="Times New Roman" w:asciiTheme="majorBidi" w:hAnsiTheme="majorBidi" w:cstheme="majorBidi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eastAsia="Times New Roman" w:asciiTheme="majorBidi" w:hAnsiTheme="majorBidi" w:cstheme="majorBidi"/>
                <w:color w:val="404040"/>
                <w:sz w:val="24"/>
                <w:szCs w:val="24"/>
                <w:lang w:val="kk-KZ" w:eastAsia="ru-RU"/>
              </w:rPr>
              <w:t>202</w:t>
            </w:r>
            <w:r>
              <w:rPr>
                <w:rFonts w:eastAsia="Times New Roman" w:asciiTheme="majorBidi" w:hAnsiTheme="majorBidi" w:cstheme="majorBidi"/>
                <w:color w:val="404040"/>
                <w:sz w:val="24"/>
                <w:szCs w:val="24"/>
                <w:lang w:val="kk-KZ" w:eastAsia="ru-RU"/>
              </w:rPr>
              <w:t>1</w:t>
            </w:r>
            <w:r>
              <w:rPr>
                <w:rFonts w:eastAsia="Times New Roman" w:asciiTheme="majorBidi" w:hAnsiTheme="majorBidi" w:cstheme="majorBidi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eastAsia="Times New Roman" w:asciiTheme="majorBidi" w:hAnsiTheme="majorBidi" w:cstheme="majorBidi"/>
                <w:color w:val="404040"/>
                <w:sz w:val="24"/>
                <w:szCs w:val="24"/>
                <w:lang w:val="kk-KZ" w:eastAsia="ru-RU"/>
              </w:rPr>
              <w:t>ақпан-</w:t>
            </w:r>
            <w:r>
              <w:rPr>
                <w:rFonts w:eastAsia="Times New Roman" w:asciiTheme="majorBidi" w:hAnsiTheme="majorBidi" w:cstheme="majorBidi"/>
                <w:color w:val="404040"/>
                <w:sz w:val="24"/>
                <w:szCs w:val="24"/>
                <w:lang w:val="kk-KZ" w:eastAsia="ru-RU"/>
              </w:rPr>
              <w:t xml:space="preserve"> 2021</w:t>
            </w:r>
            <w:r>
              <w:rPr>
                <w:rFonts w:eastAsia="Times New Roman" w:asciiTheme="majorBidi" w:hAnsiTheme="majorBidi" w:cstheme="majorBidi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eastAsia="Times New Roman" w:asciiTheme="majorBidi" w:hAnsiTheme="majorBidi" w:cstheme="majorBidi"/>
                <w:color w:val="404040"/>
                <w:sz w:val="24"/>
                <w:szCs w:val="24"/>
                <w:lang w:val="kk-KZ" w:eastAsia="ru-RU"/>
              </w:rPr>
              <w:t>наурыз</w:t>
            </w:r>
          </w:p>
          <w:p>
            <w:pPr>
              <w:shd w:val="clear" w:color="auto" w:fill="FFFFFF"/>
              <w:spacing w:after="0"/>
              <w:textAlignment w:val="baseline"/>
              <w:rPr>
                <w:rFonts w:eastAsia="Times New Roman" w:asciiTheme="majorBidi" w:hAnsiTheme="majorBidi" w:cstheme="majorBidi"/>
                <w:color w:val="404040"/>
                <w:sz w:val="24"/>
                <w:szCs w:val="24"/>
                <w:lang w:eastAsia="ru-RU"/>
              </w:rPr>
            </w:pPr>
            <w:r>
              <w:rPr>
                <w:rFonts w:eastAsia="Times New Roman" w:asciiTheme="majorBidi" w:hAnsiTheme="majorBidi" w:cstheme="majorBidi"/>
                <w:color w:val="404040"/>
                <w:sz w:val="24"/>
                <w:szCs w:val="24"/>
                <w:lang w:eastAsia="ru-RU"/>
              </w:rPr>
              <w:t xml:space="preserve">Талдықорған қаласы,  </w:t>
            </w:r>
            <w:r>
              <w:rPr>
                <w:rFonts w:eastAsia="Times New Roman" w:asciiTheme="majorBidi" w:hAnsiTheme="majorBidi" w:cstheme="majorBidi"/>
                <w:b/>
                <w:bCs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eastAsia="Times New Roman" w:asciiTheme="majorBidi" w:hAnsiTheme="majorBidi" w:cstheme="majorBidi"/>
                <w:b/>
                <w:bCs/>
                <w:color w:val="000000"/>
                <w:sz w:val="18"/>
                <w:szCs w:val="18"/>
              </w:rPr>
              <w:t>№</w:t>
            </w:r>
            <w:r>
              <w:rPr>
                <w:rFonts w:eastAsia="Times New Roman" w:asciiTheme="majorBidi" w:hAnsiTheme="majorBidi" w:cstheme="majorBidi"/>
                <w:b/>
                <w:bCs/>
                <w:color w:val="000000"/>
                <w:sz w:val="18"/>
                <w:szCs w:val="18"/>
              </w:rPr>
              <w:t xml:space="preserve">2 орта мектебі </w:t>
            </w:r>
          </w:p>
          <w:p>
            <w:pPr>
              <w:shd w:val="clear" w:color="auto" w:fill="FFFFFF"/>
              <w:spacing w:after="0"/>
              <w:textAlignment w:val="baseline"/>
              <w:rPr>
                <w:rFonts w:eastAsia="Times New Roman" w:asciiTheme="majorBidi" w:hAnsiTheme="majorBidi" w:cstheme="majorBidi"/>
                <w:b/>
                <w:bCs/>
                <w:color w:val="404040"/>
                <w:sz w:val="24"/>
                <w:szCs w:val="24"/>
                <w:lang w:eastAsia="ru-RU"/>
              </w:rPr>
            </w:pPr>
            <w:r>
              <w:rPr>
                <w:rFonts w:eastAsia="Times New Roman" w:asciiTheme="majorBidi" w:hAnsiTheme="majorBidi" w:cstheme="majorBidi"/>
                <w:b/>
                <w:bCs/>
                <w:color w:val="404040"/>
                <w:sz w:val="24"/>
                <w:szCs w:val="24"/>
                <w:lang w:eastAsia="ru-RU"/>
              </w:rPr>
              <w:t xml:space="preserve"> </w:t>
            </w:r>
          </w:p>
          <w:p>
            <w:pPr>
              <w:widowControl w:val="0"/>
              <w:spacing w:after="0" w:line="240" w:lineRule="auto"/>
              <w:contextualSpacing/>
              <w:outlineLvl w:val="2"/>
              <w:rPr>
                <w:rFonts w:eastAsia="Times New Roman" w:asciiTheme="majorBidi" w:hAnsiTheme="majorBidi" w:cstheme="majorBidi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eastAsia="Times New Roman" w:asciiTheme="majorBidi" w:hAnsiTheme="majorBidi" w:cstheme="majorBidi"/>
                <w:color w:val="404040"/>
                <w:sz w:val="24"/>
                <w:szCs w:val="24"/>
                <w:lang w:val="kk-KZ" w:eastAsia="ru-RU"/>
              </w:rPr>
              <w:t xml:space="preserve">2022 </w:t>
            </w:r>
            <w:r>
              <w:rPr>
                <w:rFonts w:eastAsia="Times New Roman" w:asciiTheme="majorBidi" w:hAnsiTheme="majorBidi" w:cstheme="majorBidi"/>
                <w:color w:val="404040"/>
                <w:sz w:val="24"/>
                <w:szCs w:val="24"/>
                <w:lang w:val="kk-KZ" w:eastAsia="ru-RU"/>
              </w:rPr>
              <w:t>қаңтар</w:t>
            </w:r>
            <w:r>
              <w:rPr>
                <w:rFonts w:eastAsia="Times New Roman" w:asciiTheme="majorBidi" w:hAnsiTheme="majorBidi" w:cstheme="majorBidi"/>
                <w:color w:val="404040"/>
                <w:sz w:val="24"/>
                <w:szCs w:val="24"/>
                <w:lang w:val="kk-KZ" w:eastAsia="ru-RU"/>
              </w:rPr>
              <w:t xml:space="preserve"> - 2022</w:t>
            </w:r>
            <w:r>
              <w:rPr>
                <w:rFonts w:eastAsia="Times New Roman" w:asciiTheme="majorBidi" w:hAnsiTheme="majorBidi" w:cstheme="majorBidi"/>
                <w:color w:val="404040"/>
                <w:sz w:val="24"/>
                <w:szCs w:val="24"/>
                <w:lang w:val="kk-KZ" w:eastAsia="ru-RU"/>
              </w:rPr>
              <w:t xml:space="preserve"> сәуір</w:t>
            </w:r>
          </w:p>
          <w:p>
            <w:pPr>
              <w:widowControl w:val="0"/>
              <w:spacing w:after="0" w:line="240" w:lineRule="auto"/>
              <w:contextualSpacing/>
              <w:outlineLvl w:val="2"/>
              <w:rPr>
                <w:rFonts w:eastAsia="Times New Roman" w:asciiTheme="majorBidi" w:hAnsiTheme="majorBidi" w:cstheme="majorBidi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eastAsia="Times New Roman" w:asciiTheme="majorBidi" w:hAnsiTheme="majorBidi" w:cstheme="majorBidi"/>
                <w:b/>
                <w:bCs/>
                <w:color w:val="404040"/>
                <w:sz w:val="24"/>
                <w:szCs w:val="24"/>
                <w:lang w:val="kk-KZ" w:eastAsia="ru-RU"/>
              </w:rPr>
              <w:t xml:space="preserve">Талдықорған қаласы, </w:t>
            </w:r>
            <w:r>
              <w:rPr>
                <w:rFonts w:eastAsia="Times New Roman" w:asciiTheme="majorBidi" w:hAnsiTheme="majorBidi" w:cstheme="majorBidi"/>
                <w:b/>
                <w:bCs/>
                <w:color w:val="404040"/>
                <w:sz w:val="24"/>
                <w:szCs w:val="24"/>
                <w:lang w:val="kk-KZ" w:eastAsia="ru-RU"/>
              </w:rPr>
              <w:t xml:space="preserve">Абай атындағы </w:t>
            </w:r>
            <w:r>
              <w:rPr>
                <w:rFonts w:eastAsia="Times New Roman" w:asciiTheme="majorBidi" w:hAnsiTheme="majorBidi" w:cstheme="majorBidi"/>
                <w:b/>
                <w:bCs/>
                <w:color w:val="000000"/>
                <w:sz w:val="18"/>
                <w:szCs w:val="18"/>
              </w:rPr>
              <w:t>№</w:t>
            </w:r>
            <w:r>
              <w:rPr>
                <w:rFonts w:eastAsia="Times New Roman" w:asciiTheme="majorBidi" w:hAnsiTheme="majorBidi" w:cstheme="majorBidi"/>
                <w:b/>
                <w:bCs/>
                <w:color w:val="000000"/>
                <w:sz w:val="18"/>
                <w:szCs w:val="18"/>
                <w:lang w:val="kk-KZ"/>
              </w:rPr>
              <w:t>1 мектебі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105" w:type="dxa"/>
            <w:gridSpan w:val="2"/>
            <w:tcBorders>
              <w:top w:val="nil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sz w:val="24"/>
                <w:szCs w:val="24"/>
                <w:lang w:val="kk-KZ" w:eastAsia="ru-RU"/>
              </w:rPr>
              <w:t xml:space="preserve">Филология мектебі, Қазақ тілі мен әдебиеті </w:t>
            </w:r>
          </w:p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>2019-2023 жылдың мамыры, ішкі оқу формасы</w:t>
            </w:r>
          </w:p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 xml:space="preserve">Талдықорған қаласы, Қазақ тілі мен әдебиеті мамандығы, Ілияс Жансүгіров атындағы Жетісу университеті </w:t>
            </w:r>
          </w:p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105" w:type="dxa"/>
            <w:gridSpan w:val="2"/>
            <w:tcBorders>
              <w:top w:val="nil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>
            <w:pPr>
              <w:widowControl w:val="0"/>
              <w:spacing w:after="0"/>
              <w:contextualSpacing/>
              <w:jc w:val="right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val="en-GB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val="en-GB" w:eastAsia="ru-RU"/>
              </w:rPr>
              <w:t xml:space="preserve">“ </w:t>
            </w:r>
            <w:r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eastAsia="ru-RU"/>
              </w:rPr>
              <w:t xml:space="preserve">Базовый курс: Визажист </w:t>
            </w:r>
            <w:r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val="en-GB" w:eastAsia="ru-RU"/>
              </w:rPr>
              <w:t xml:space="preserve">PRO” </w:t>
            </w:r>
          </w:p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val="en-GB" w:eastAsia="ru-RU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105" w:type="dxa"/>
            <w:gridSpan w:val="2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hAnsi="Times New Roman" w:eastAsia="Times New Roman" w:cs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 xml:space="preserve">• 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eastAsia="ru-RU"/>
                <w14:textFill>
                  <w14:solidFill>
                    <w14:schemeClr w14:val="tx1"/>
                  </w14:solidFill>
                </w14:textFill>
              </w:rPr>
              <w:t>ДК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eastAsia="ru-RU"/>
                <w14:textFill>
                  <w14:solidFill>
                    <w14:schemeClr w14:val="tx1"/>
                  </w14:solidFill>
                </w14:textFill>
              </w:rPr>
              <w:t>білімі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 xml:space="preserve">: MS Word, MS Excel, MS PowerPoint. 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eastAsia="ru-RU"/>
                <w14:textFill>
                  <w14:solidFill>
                    <w14:schemeClr w14:val="tx1"/>
                  </w14:solidFill>
                </w14:textFill>
              </w:rPr>
              <w:t>Кеңсе техникасы бойынша жұмыс білімі.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8" w:hRule="atLeast"/>
        </w:trPr>
        <w:tc>
          <w:tcPr>
            <w:tcW w:w="3105" w:type="dxa"/>
            <w:gridSpan w:val="2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>• м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 xml:space="preserve">ақсаттарға жетуге талпыныс </w:t>
            </w:r>
          </w:p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• баптарды, заңнамаларды білу;</w:t>
            </w:r>
          </w:p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 xml:space="preserve"> өз құқықтарын білу </w:t>
            </w:r>
          </w:p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  <w:t>• тәртіпті сақтау, еңбексүйгіштік;</w:t>
            </w:r>
          </w:p>
          <w:p>
            <w:pPr>
              <w:widowControl w:val="0"/>
              <w:spacing w:after="0"/>
              <w:contextualSpacing/>
              <w:rPr>
                <w:rFonts w:eastAsia="Arial" w:asciiTheme="majorBidi" w:hAnsiTheme="majorBidi" w:cstheme="majorBidi"/>
                <w:shd w:val="clear" w:color="auto" w:fill="FFFFFF"/>
                <w:lang w:eastAsia="ru-RU"/>
              </w:rPr>
            </w:pPr>
            <w:r>
              <w:rPr>
                <w:rFonts w:eastAsia="Arial" w:asciiTheme="majorBidi" w:hAnsiTheme="majorBidi" w:cstheme="majorBidi"/>
                <w:shd w:val="clear" w:color="auto" w:fill="FFFFFF"/>
                <w:lang w:eastAsia="ru-RU"/>
              </w:rPr>
              <w:t xml:space="preserve">   Өз ортасында белсенділік </w:t>
            </w:r>
          </w:p>
          <w:p>
            <w:pPr>
              <w:widowControl w:val="0"/>
              <w:spacing w:after="0"/>
              <w:ind w:left="72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41" w:type="dxa"/>
          <w:trHeight w:val="1041" w:hRule="atLeast"/>
        </w:trPr>
        <w:tc>
          <w:tcPr>
            <w:tcW w:w="2964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9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>Оқу практикасы кезінде «өте жақсы» деген баға қойылды</w:t>
            </w:r>
          </w:p>
          <w:p>
            <w:pPr>
              <w:pStyle w:val="9"/>
              <w:widowControl w:val="0"/>
              <w:numPr>
                <w:ilvl w:val="0"/>
                <w:numId w:val="0"/>
              </w:numPr>
              <w:spacing w:after="0"/>
              <w:ind w:left="0" w:leftChars="0" w:firstLine="0" w:firstLineChars="0"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</w:p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Before w:val="1"/>
          <w:wBefore w:w="141" w:type="dxa"/>
        </w:trPr>
        <w:tc>
          <w:tcPr>
            <w:tcW w:w="2964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9"/>
              <w:widowControl w:val="0"/>
              <w:shd w:val="clear" w:color="auto" w:fill="FFFFFF"/>
              <w:spacing w:after="0"/>
              <w:ind w:left="1155"/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pStyle w:val="9"/>
              <w:widowControl w:val="0"/>
              <w:numPr>
                <w:ilvl w:val="0"/>
                <w:numId w:val="2"/>
              </w:numPr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Бос уақытыңыздағы әрекеттеріңіз: кітап оқу, 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eastAsia="ru-RU"/>
                <w14:textFill>
                  <w14:solidFill>
                    <w14:schemeClr w14:val="tx1"/>
                  </w14:solidFill>
                </w14:textFill>
              </w:rPr>
              <w:t xml:space="preserve">серуендеу, өлең шығару </w:t>
            </w:r>
          </w:p>
          <w:p>
            <w:pPr>
              <w:pStyle w:val="9"/>
              <w:widowControl w:val="0"/>
              <w:shd w:val="clear" w:color="auto" w:fill="FFFFFF"/>
              <w:spacing w:after="0"/>
              <w:ind w:left="1155"/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hAnsi="Times New Roman" w:eastAsia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Style w:val="7"/>
        <w:tblW w:w="10659" w:type="dxa"/>
        <w:tblInd w:w="-778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64"/>
        <w:gridCol w:w="14"/>
        <w:gridCol w:w="7681"/>
      </w:tblGrid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66" w:hRule="atLeast"/>
        </w:trPr>
        <w:tc>
          <w:tcPr>
            <w:tcW w:w="2978" w:type="dxa"/>
            <w:gridSpan w:val="2"/>
            <w:tcBorders>
              <w:top w:val="nil"/>
              <w:left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center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205740</wp:posOffset>
                  </wp:positionV>
                  <wp:extent cx="1212850" cy="2157095"/>
                  <wp:effectExtent l="0" t="0" r="2540" b="3175"/>
                  <wp:wrapTopAndBottom/>
                  <wp:docPr id="5" name="Рисунок 5" descr="/private/var/mobile/Containers/Data/Application/3B4B9D14-A90D-415E-9B27-D82102C8B047/tmp/insert_image_tmp_dir/2022-11-02 15:39:09.546000.png2022-11-02 15:39:09.546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5" descr="/private/var/mobile/Containers/Data/Application/3B4B9D14-A90D-415E-9B27-D82102C8B047/tmp/insert_image_tmp_dir/2022-11-02 15:39:09.546000.png2022-11-02 15:39:09.546000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2850" cy="2157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color="FFFFFF" w:sz="8" w:space="0"/>
              <w:left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240" w:lineRule="auto"/>
              <w:outlineLvl w:val="1"/>
              <w:rPr>
                <w:rFonts w:ascii="Arial" w:hAnsi="Arial" w:eastAsia="Arial" w:cs="Arial"/>
                <w:color w:val="666666"/>
                <w:sz w:val="20"/>
                <w:szCs w:val="20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kk-KZ" w:eastAsia="ru-RU"/>
              </w:rPr>
              <w:t>А</w:t>
            </w: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eastAsia="ru-RU"/>
              </w:rPr>
              <w:t xml:space="preserve">дилжанова  Аяулым  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  <w:t>Учитель</w:t>
            </w:r>
          </w:p>
          <w:p>
            <w:pPr>
              <w:pStyle w:val="12"/>
              <w:spacing w:before="0" w:beforeAutospacing="0" w:after="0" w:afterAutospacing="0"/>
              <w:rPr>
                <w:rFonts w:asciiTheme="majorBidi" w:hAnsiTheme="majorBidi" w:cstheme="majorBidi"/>
                <w:color w:val="000000"/>
                <w:sz w:val="22"/>
                <w:szCs w:val="22"/>
              </w:rPr>
            </w:pPr>
            <w:r>
              <w:rPr>
                <w:rFonts w:eastAsia="Arial"/>
                <w:color w:val="404040"/>
              </w:rPr>
              <w:t xml:space="preserve">Образование: </w:t>
            </w:r>
            <w:r>
              <w:rPr>
                <w:rStyle w:val="13"/>
                <w:rFonts w:asciiTheme="majorBidi" w:hAnsiTheme="majorBidi" w:cstheme="majorBidi"/>
                <w:color w:val="000000"/>
                <w:sz w:val="22"/>
                <w:szCs w:val="22"/>
              </w:rPr>
              <w:t>Жетысуский Университет имени</w:t>
            </w:r>
            <w:r>
              <w:rPr>
                <w:rStyle w:val="15"/>
                <w:rFonts w:asciiTheme="majorBidi" w:hAnsiTheme="majorBidi" w:cstheme="majorBidi"/>
                <w:color w:val="000000"/>
                <w:sz w:val="22"/>
                <w:szCs w:val="22"/>
              </w:rPr>
              <w:t> </w:t>
            </w:r>
            <w:r>
              <w:rPr>
                <w:rStyle w:val="13"/>
                <w:rFonts w:asciiTheme="majorBidi" w:hAnsiTheme="majorBidi" w:cstheme="majorBidi"/>
                <w:color w:val="000000"/>
                <w:sz w:val="22"/>
                <w:szCs w:val="22"/>
              </w:rPr>
              <w:t>И.Жансугурова</w:t>
            </w:r>
          </w:p>
          <w:p>
            <w:pPr>
              <w:pStyle w:val="12"/>
              <w:spacing w:before="0" w:beforeAutospacing="0" w:after="0" w:afterAutospacing="0"/>
              <w:rPr>
                <w:rFonts w:asciiTheme="majorBidi" w:hAnsiTheme="majorBidi" w:cstheme="majorBidi"/>
                <w:color w:val="000000"/>
                <w:sz w:val="22"/>
                <w:szCs w:val="22"/>
              </w:rPr>
            </w:pPr>
            <w:r>
              <w:rPr>
                <w:rStyle w:val="13"/>
                <w:rFonts w:asciiTheme="majorBidi" w:hAnsiTheme="majorBidi" w:cstheme="majorBidi"/>
                <w:color w:val="000000"/>
                <w:sz w:val="22"/>
                <w:szCs w:val="22"/>
              </w:rPr>
              <w:t>Специальность: Казахский язык и литература</w:t>
            </w:r>
          </w:p>
          <w:p>
            <w:pPr>
              <w:widowControl w:val="0"/>
              <w:spacing w:after="0"/>
              <w:outlineLvl w:val="1"/>
              <w:rPr>
                <w:rFonts w:eastAsia="Arial" w:asciiTheme="majorBidi" w:hAnsiTheme="majorBidi" w:cstheme="majorBidi"/>
                <w:color w:val="404040"/>
                <w:lang w:val="kk-KZ" w:eastAsia="ru-RU"/>
              </w:rPr>
            </w:pPr>
            <w:r>
              <w:rPr>
                <w:rFonts w:eastAsia="Arial" w:asciiTheme="majorBidi" w:hAnsiTheme="majorBidi" w:cstheme="majorBidi"/>
                <w:color w:val="404040"/>
                <w:lang w:eastAsia="ru-RU"/>
              </w:rPr>
              <w:t xml:space="preserve">Дата рождения: </w:t>
            </w:r>
            <w:r>
              <w:rPr>
                <w:rFonts w:eastAsia="Arial" w:asciiTheme="majorBidi" w:hAnsiTheme="majorBidi" w:cstheme="majorBidi"/>
                <w:color w:val="404040"/>
                <w:lang w:eastAsia="ru-RU"/>
              </w:rPr>
              <w:t>15.11 .2002</w:t>
            </w:r>
          </w:p>
          <w:p>
            <w:pPr>
              <w:widowControl w:val="0"/>
              <w:spacing w:after="0"/>
              <w:outlineLvl w:val="1"/>
              <w:rPr>
                <w:rFonts w:eastAsia="Arial" w:asciiTheme="majorBidi" w:hAnsiTheme="majorBidi" w:cstheme="majorBidi"/>
                <w:color w:val="404040"/>
                <w:lang w:val="kk-KZ" w:eastAsia="ru-RU"/>
              </w:rPr>
            </w:pPr>
            <w:r>
              <w:rPr>
                <w:rFonts w:eastAsia="Arial" w:asciiTheme="majorBidi" w:hAnsiTheme="majorBidi" w:cstheme="majorBidi"/>
                <w:color w:val="404040"/>
                <w:lang w:val="kk-KZ" w:eastAsia="ru-RU"/>
              </w:rPr>
              <w:t xml:space="preserve">Город: </w:t>
            </w:r>
            <w:r>
              <w:rPr>
                <w:rFonts w:eastAsia="Arial" w:asciiTheme="majorBidi" w:hAnsiTheme="majorBidi" w:cstheme="majorBidi"/>
                <w:color w:val="404040"/>
                <w:lang w:val="kk-KZ" w:eastAsia="ru-RU"/>
              </w:rPr>
              <w:t>Талдыкорган</w:t>
            </w:r>
          </w:p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eastAsia="ru-RU"/>
              </w:rPr>
              <w:t>не заму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>жем</w:t>
            </w:r>
          </w:p>
          <w:p>
            <w:pPr>
              <w:widowControl w:val="0"/>
              <w:spacing w:after="0"/>
              <w:outlineLvl w:val="1"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>87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eastAsia="ru-RU"/>
              </w:rPr>
              <w:t xml:space="preserve">770213576 </w:t>
            </w:r>
          </w:p>
          <w:p>
            <w:pPr>
              <w:widowControl w:val="0"/>
              <w:spacing w:after="0"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hint="eastAsia"/>
              </w:rPr>
              <w:t>adilzhanova.ayaulym@bk.ru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120" w:line="240" w:lineRule="auto"/>
              <w:outlineLvl w:val="1"/>
              <w:rPr>
                <w:rFonts w:eastAsia="Arial" w:asciiTheme="majorBidi" w:hAnsiTheme="majorBidi" w:cstheme="majorBidi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sz w:val="24"/>
                <w:szCs w:val="24"/>
                <w:lang w:val="kk-KZ" w:eastAsia="ru-RU"/>
              </w:rPr>
              <w:t>Учитель</w:t>
            </w:r>
            <w:r>
              <w:rPr>
                <w:rFonts w:eastAsia="Times New Roman"/>
                <w:i/>
                <w:iCs/>
                <w:color w:val="000000"/>
                <w:sz w:val="18"/>
                <w:szCs w:val="18"/>
              </w:rPr>
              <w:t xml:space="preserve"> </w:t>
            </w:r>
            <w:r>
              <w:rPr>
                <w:rFonts w:eastAsia="Times New Roman" w:asciiTheme="majorBidi" w:hAnsiTheme="majorBidi" w:cstheme="majorBidi"/>
                <w:color w:val="000000"/>
              </w:rPr>
              <w:t>Казахский язык и литература</w:t>
            </w:r>
          </w:p>
          <w:p>
            <w:pPr>
              <w:widowControl w:val="0"/>
              <w:spacing w:after="0" w:line="360" w:lineRule="auto"/>
              <w:outlineLvl w:val="2"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eastAsia="ru-RU"/>
              </w:rPr>
              <w:t xml:space="preserve">Февраль 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eastAsia="ru-RU"/>
              </w:rPr>
              <w:t>202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>1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eastAsia="ru-RU"/>
              </w:rPr>
              <w:t>—  2021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 Март</w:t>
            </w:r>
          </w:p>
          <w:p>
            <w:pPr>
              <w:widowControl/>
              <w:jc w:val="left"/>
            </w:pPr>
            <w:r>
              <w:t xml:space="preserve">г. Талдыкорган , средняя школа 2 </w:t>
            </w:r>
          </w:p>
          <w:p>
            <w:pPr>
              <w:widowControl w:val="0"/>
              <w:spacing w:after="0" w:line="240" w:lineRule="auto"/>
              <w:outlineLvl w:val="2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eastAsia="ru-RU"/>
              </w:rPr>
            </w:pPr>
          </w:p>
          <w:p>
            <w:pPr>
              <w:widowControl w:val="0"/>
              <w:spacing w:after="0" w:line="360" w:lineRule="auto"/>
              <w:outlineLvl w:val="2"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eastAsia="ru-RU"/>
              </w:rPr>
              <w:t>202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eastAsia="ru-RU"/>
              </w:rPr>
              <w:t>2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 Апрель 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eastAsia="ru-RU"/>
              </w:rPr>
              <w:t>2022</w:t>
            </w:r>
          </w:p>
          <w:p>
            <w:pPr>
              <w:widowControl w:val="0"/>
              <w:spacing w:after="0" w:line="240" w:lineRule="auto"/>
              <w:outlineLvl w:val="2"/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kk-KZ" w:eastAsia="ru-RU"/>
              </w:rPr>
              <w:t>г.Талдыкорган</w:t>
            </w:r>
          </w:p>
          <w:p>
            <w:pPr>
              <w:widowControl w:val="0"/>
              <w:spacing w:after="0" w:line="240" w:lineRule="auto"/>
              <w:outlineLvl w:val="2"/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№</w:t>
            </w: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kk-KZ" w:eastAsia="ru-RU"/>
              </w:rPr>
              <w:t>1 школа имени Абая</w:t>
            </w:r>
          </w:p>
          <w:p>
            <w:pPr>
              <w:shd w:val="clear" w:color="auto" w:fill="FFFFFF"/>
              <w:spacing w:after="0"/>
              <w:ind w:left="720"/>
              <w:textAlignment w:val="baseline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eastAsia="ru-RU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Казахский язык и литература </w:t>
            </w:r>
          </w:p>
          <w:p>
            <w:pPr>
              <w:widowControl w:val="0"/>
              <w:spacing w:before="120" w:after="0"/>
              <w:outlineLvl w:val="2"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>2019-2023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eastAsia="ru-RU"/>
              </w:rPr>
              <w:t xml:space="preserve">, Естествознания 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</w:p>
          <w:p>
            <w:pPr>
              <w:widowControl w:val="0"/>
              <w:spacing w:before="120" w:after="0"/>
              <w:outlineLvl w:val="2"/>
              <w:rPr>
                <w:rFonts w:ascii="Times New Roman" w:hAnsi="Times New Roman" w:eastAsia="Arial" w:cs="Times New Roman"/>
                <w:color w:val="666666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eastAsia="ru-RU"/>
              </w:rPr>
              <w:t>Жетысуский униве</w:t>
            </w: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eastAsia="ru-RU"/>
              </w:rPr>
              <w:t>рситет имени Ильяса Жансугурова</w:t>
            </w: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>
              <w:rPr>
                <w:rFonts w:ascii="Times New Roman" w:hAnsi="Times New Roman" w:eastAsia="Arial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eastAsia="ru-RU"/>
              </w:rPr>
              <w:t xml:space="preserve">“Базовый курс: Визажист Про” 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numId w:val="0"/>
              </w:numPr>
              <w:shd w:val="clear" w:color="auto" w:fill="FFFFFF"/>
              <w:spacing w:after="0"/>
              <w:ind w:left="0" w:leftChars="0" w:firstLine="0" w:firstLineChars="0"/>
              <w:contextualSpacing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  <w:p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contextualSpacing/>
              <w:rPr>
                <w:rFonts w:ascii="Times New Roman" w:hAnsi="Times New Roman" w:eastAsia="Times New Roman" w:cs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Навыки работы с офисной оргтехникой …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8" w:hRule="atLeast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numId w:val="0"/>
              </w:numPr>
              <w:spacing w:after="0"/>
              <w:ind w:left="360" w:leftChars="0"/>
              <w:contextualSpacing/>
              <w:rPr>
                <w:rFonts w:hint="eastAsia"/>
              </w:rPr>
            </w:pPr>
            <w:r>
              <w:rPr>
                <w:rFonts w:hint="eastAsia"/>
              </w:rPr>
              <w:t>стремление к достижению целей</w:t>
            </w:r>
          </w:p>
          <w:p>
            <w:pPr>
              <w:widowControl w:val="0"/>
              <w:numPr>
                <w:numId w:val="0"/>
              </w:numPr>
              <w:spacing w:after="0"/>
              <w:ind w:left="360" w:leftChars="0"/>
              <w:contextualSpacing/>
              <w:rPr>
                <w:rFonts w:hint="eastAsia"/>
              </w:rPr>
            </w:pPr>
            <w:r>
              <w:rPr>
                <w:rFonts w:hint="eastAsia"/>
              </w:rPr>
              <w:t xml:space="preserve"> • знание статей, законодательства;</w:t>
            </w:r>
          </w:p>
          <w:p>
            <w:pPr>
              <w:widowControl w:val="0"/>
              <w:numPr>
                <w:numId w:val="0"/>
              </w:numPr>
              <w:spacing w:after="0"/>
              <w:ind w:left="360" w:leftChars="0"/>
              <w:contextualSpacing/>
              <w:rPr>
                <w:rFonts w:hint="eastAsia"/>
              </w:rPr>
            </w:pPr>
            <w:r>
              <w:rPr>
                <w:rFonts w:hint="eastAsia"/>
              </w:rPr>
              <w:t xml:space="preserve"> • знать свои права</w:t>
            </w:r>
          </w:p>
          <w:p>
            <w:pPr>
              <w:widowControl w:val="0"/>
              <w:numPr>
                <w:numId w:val="0"/>
              </w:numPr>
              <w:spacing w:after="0"/>
              <w:ind w:left="360" w:leftChars="0"/>
              <w:contextualSpacing/>
              <w:rPr>
                <w:rFonts w:hint="eastAsia"/>
              </w:rPr>
            </w:pPr>
            <w:r>
              <w:rPr>
                <w:rFonts w:hint="eastAsia"/>
              </w:rPr>
              <w:t xml:space="preserve"> • поддержание порядка, исполнительность;</w:t>
            </w:r>
          </w:p>
          <w:p>
            <w:pPr>
              <w:widowControl w:val="0"/>
              <w:numPr>
                <w:numId w:val="0"/>
              </w:numPr>
              <w:spacing w:after="0"/>
              <w:ind w:left="360" w:leftChars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hint="eastAsia"/>
              </w:rPr>
              <w:t xml:space="preserve">    Активность </w:t>
            </w:r>
            <w:r>
              <w:rPr>
                <w:rFonts w:hint="default"/>
              </w:rPr>
              <w:t xml:space="preserve">в окружений друзей 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41" w:hRule="atLeast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>
              <w:rPr>
                <w:rFonts w:ascii="Times New Roman" w:hAnsi="Times New Roman" w:eastAsia="Arial" w:cs="Times New Roman"/>
                <w:sz w:val="24"/>
                <w:szCs w:val="24"/>
                <w:lang w:eastAsia="ru-RU"/>
              </w:rPr>
              <w:t xml:space="preserve">«отлично» </w:t>
            </w:r>
          </w:p>
          <w:p>
            <w:pPr>
              <w:widowControl w:val="0"/>
              <w:numPr>
                <w:numId w:val="0"/>
              </w:numPr>
              <w:spacing w:after="0"/>
              <w:ind w:left="0" w:leftChars="0" w:firstLine="0" w:firstLineChars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numId w:val="0"/>
              </w:numPr>
              <w:spacing w:after="0"/>
              <w:ind w:left="0" w:leftChars="0" w:firstLine="0" w:firstLineChars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eastAsia="ru-RU"/>
              </w:rPr>
            </w:pPr>
            <w:r>
              <w:rPr>
                <w:rFonts w:hint="eastAsia"/>
              </w:rPr>
              <w:t>Занятия в свободное время: чтение, прогулки, написание стихов</w:t>
            </w:r>
          </w:p>
          <w:p>
            <w:pPr>
              <w:widowControl w:val="0"/>
              <w:spacing w:after="0"/>
              <w:outlineLvl w:val="2"/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Style w:val="7"/>
        <w:tblpPr w:leftFromText="180" w:rightFromText="180" w:vertAnchor="page" w:horzAnchor="page" w:tblpX="857" w:tblpY="676"/>
        <w:tblW w:w="10745" w:type="dxa"/>
        <w:tblInd w:w="0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50"/>
        <w:gridCol w:w="7695"/>
      </w:tblGrid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66" w:hRule="atLeast"/>
        </w:trPr>
        <w:tc>
          <w:tcPr>
            <w:tcW w:w="3050" w:type="dxa"/>
            <w:tcBorders>
              <w:top w:val="nil"/>
              <w:left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>
                  <wp:extent cx="1247140" cy="2218055"/>
                  <wp:effectExtent l="0" t="0" r="2540" b="3175"/>
                  <wp:docPr id="6" name="Рисунок 6" descr="/private/var/mobile/Containers/Data/Application/3B4B9D14-A90D-415E-9B27-D82102C8B047/tmp/insert_image_tmp_dir/2022-11-02 16:09:04.535000.png2022-11-02 16:09:04.535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6" descr="/private/var/mobile/Containers/Data/Application/3B4B9D14-A90D-415E-9B27-D82102C8B047/tmp/insert_image_tmp_dir/2022-11-02 16:09:04.535000.png2022-11-02 16:09:04.535000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140" cy="2218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en-GB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en-GB" w:eastAsia="ru-RU"/>
              </w:rPr>
              <w:t>Adilzhanova Aiaulym</w:t>
            </w:r>
          </w:p>
          <w:p>
            <w:pPr>
              <w:widowControl w:val="0"/>
              <w:spacing w:after="0"/>
              <w:contextualSpacing/>
              <w:rPr>
                <w:rFonts w:ascii="Arial" w:hAnsi="Arial" w:eastAsia="Arial" w:cs="Arial"/>
                <w:color w:val="666666"/>
                <w:sz w:val="20"/>
                <w:szCs w:val="20"/>
                <w:lang w:val="kk-KZ" w:eastAsia="ru-RU"/>
              </w:rPr>
            </w:pPr>
          </w:p>
          <w:p>
            <w:pPr>
              <w:widowControl w:val="0"/>
              <w:spacing w:after="0" w:line="360" w:lineRule="auto"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>
              <w:t xml:space="preserve">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Zhetysu University named after Ilyas Zhansugurov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 xml:space="preserve">, </w:t>
            </w:r>
            <w:r>
              <w:t xml:space="preserve">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Kazakh language and literature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.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GB" w:eastAsia="ru-RU"/>
              </w:rPr>
              <w:t>15.11.2002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Taldykorgam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>
              <w:t xml:space="preserve"> </w:t>
            </w:r>
            <w:r>
              <w:rPr>
                <w:lang w:val="en-GB"/>
              </w:rPr>
              <w:t xml:space="preserve">no  </w:t>
            </w:r>
            <w:bookmarkStart w:id="5" w:name="_GoBack"/>
            <w:bookmarkEnd w:id="5"/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married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87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GB" w:eastAsia="ru-RU"/>
              </w:rPr>
              <w:t>770213576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hint="eastAsia"/>
              </w:rPr>
              <w:t>adilzhanova.ayaulym@bk.ru</w:t>
            </w:r>
          </w:p>
          <w:p>
            <w:pPr>
              <w:widowControl w:val="0"/>
              <w:spacing w:after="0"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shd w:val="clear" w:color="auto" w:fill="FFFFFF"/>
              <w:spacing w:after="0"/>
              <w:ind w:left="0" w:leftChars="0" w:firstLine="0" w:firstLineChars="0"/>
              <w:textAlignment w:val="baseline"/>
              <w:rPr>
                <w:rFonts w:ascii="Times New Roman" w:hAnsi="Times New Roman" w:eastAsia="Arial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sz w:val="24"/>
                <w:szCs w:val="24"/>
                <w:lang w:val="kk-KZ" w:eastAsia="ru-RU"/>
              </w:rPr>
              <w:t>Kazakh language and literature</w:t>
            </w:r>
            <w:r>
              <w:rPr>
                <w:rFonts w:ascii="Times New Roman" w:hAnsi="Times New Roman" w:eastAsia="Arial" w:cs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hAnsi="Times New Roman" w:eastAsia="Arial" w:cs="Times New Roman"/>
                <w:b/>
                <w:sz w:val="24"/>
                <w:szCs w:val="24"/>
                <w:lang w:val="kk-KZ" w:eastAsia="ru-RU"/>
              </w:rPr>
              <w:t>teacher</w:t>
            </w:r>
          </w:p>
          <w:p>
            <w:pPr>
              <w:shd w:val="clear" w:color="auto" w:fill="FFFFFF"/>
              <w:spacing w:after="0"/>
              <w:ind w:left="0" w:leftChars="0" w:firstLine="0" w:firstLineChars="0"/>
              <w:textAlignment w:val="baseline"/>
              <w:rPr>
                <w:rFonts w:ascii="Times New Roman" w:hAnsi="Times New Roman" w:eastAsia="Arial" w:cs="Times New Roman"/>
                <w:b/>
                <w:sz w:val="24"/>
                <w:szCs w:val="24"/>
                <w:lang w:val="en-US" w:eastAsia="ru-RU"/>
              </w:rPr>
            </w:pPr>
          </w:p>
          <w:p>
            <w:pPr>
              <w:widowControl w:val="0"/>
              <w:spacing w:after="0" w:line="240" w:lineRule="auto"/>
              <w:outlineLvl w:val="2"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>January 2022- April 2022</w:t>
            </w:r>
          </w:p>
          <w:p>
            <w:pP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>Taldykorgan cit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en-US" w:eastAsia="ru-RU"/>
              </w:rPr>
              <w:t xml:space="preserve">y 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  No. 1 school named after Abai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360" w:lineRule="auto"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  <w:t>Chemistry</w:t>
            </w:r>
          </w:p>
          <w:p>
            <w:pPr>
              <w:widowControl w:val="0"/>
              <w:spacing w:after="0" w:line="36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2019-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3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, Natural Science Full-time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</w:p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outlineLvl w:val="2"/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eastAsia="ru-RU"/>
              </w:rPr>
            </w:pPr>
            <w:r>
              <w:rPr>
                <w:rFonts w:hint="eastAsia"/>
              </w:rPr>
              <w:t>"basic course: makeup artist pro"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contextualSpacing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>Knowledge of marketing and corporate finance.</w:t>
            </w:r>
          </w:p>
          <w:p>
            <w:pPr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contextualSpacing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MS Excel, MS PowerPoint. Working knowledge of office equipment...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8" w:hRule="atLeast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hint="eastAsia"/>
              </w:rPr>
            </w:pPr>
            <w:r>
              <w:rPr>
                <w:rFonts w:hint="eastAsia"/>
              </w:rPr>
              <w:t>striving to achieve goals</w:t>
            </w:r>
          </w:p>
          <w:p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hint="eastAsia"/>
              </w:rPr>
            </w:pPr>
            <w:r>
              <w:rPr>
                <w:rFonts w:hint="eastAsia"/>
              </w:rPr>
              <w:t xml:space="preserve">  • knowledge of articles, legislation;</w:t>
            </w:r>
          </w:p>
          <w:p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hint="eastAsia"/>
              </w:rPr>
            </w:pPr>
            <w:r>
              <w:rPr>
                <w:rFonts w:hint="eastAsia"/>
              </w:rPr>
              <w:t xml:space="preserve">  • know your rights</w:t>
            </w:r>
          </w:p>
          <w:p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hint="eastAsia"/>
              </w:rPr>
            </w:pPr>
            <w:r>
              <w:rPr>
                <w:rFonts w:hint="eastAsia"/>
              </w:rPr>
              <w:t xml:space="preserve">  • maintenance of order, diligence;</w:t>
            </w:r>
          </w:p>
          <w:p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hint="eastAsia"/>
              </w:rPr>
              <w:t xml:space="preserve">     Activity with friends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41" w:hRule="atLeast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ilvl w:val="0"/>
                <w:numId w:val="4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 xml:space="preserve">During the internship was marked with an "excellent" </w:t>
            </w:r>
          </w:p>
          <w:p>
            <w:pPr>
              <w:widowControl w:val="0"/>
              <w:spacing w:after="0"/>
              <w:ind w:left="72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</w:p>
          <w:p>
            <w:pPr>
              <w:widowControl w:val="0"/>
              <w:spacing w:after="0"/>
              <w:ind w:left="72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</w:p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</w:p>
          <w:p>
            <w:pPr>
              <w:widowControl w:val="0"/>
              <w:spacing w:after="0"/>
              <w:ind w:left="72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eastAsia="ru-RU"/>
              </w:rPr>
            </w:pPr>
            <w:r>
              <w:rPr>
                <w:rFonts w:hint="eastAsia"/>
              </w:rPr>
              <w:t>Free time activities: reading, walking, writing poetry</w:t>
            </w:r>
          </w:p>
          <w:p>
            <w:pPr>
              <w:widowControl w:val="0"/>
              <w:numPr>
                <w:numId w:val="0"/>
              </w:numPr>
              <w:spacing w:after="0"/>
              <w:ind w:left="360" w:leftChars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en-US" w:eastAsia="ru-RU"/>
              </w:rPr>
            </w:pPr>
          </w:p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eastAsia="ru-RU"/>
              </w:rPr>
            </w:pPr>
          </w:p>
          <w:p>
            <w:pPr>
              <w:widowControl w:val="0"/>
              <w:spacing w:after="0"/>
              <w:ind w:left="720"/>
              <w:contextualSpacing/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>
      <w:pPr>
        <w:ind w:left="-851"/>
        <w:rPr>
          <w:rFonts w:ascii="Times New Roman" w:hAnsi="Times New Roman" w:cs="Times New Roman"/>
          <w:sz w:val="24"/>
          <w:szCs w:val="24"/>
          <w:lang w:val="en-US"/>
        </w:rPr>
      </w:pPr>
    </w:p>
    <w:sectPr>
      <w:pgSz w:w="11906" w:h="16838"/>
      <w:pgMar w:top="709" w:right="850" w:bottom="1134" w:left="1701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altName w:val="Wingdings"/>
    <w:panose1 w:val="05000000000000000000"/>
    <w:charset w:val="00"/>
    <w:family w:val="auto"/>
    <w:pitch w:val="default"/>
    <w:sig w:usb0="00000000" w:usb1="10000000" w:usb2="00000000" w:usb3="00000000" w:csb0="80000000" w:csb1="00000000"/>
  </w:font>
  <w:font w:name="Arial">
    <w:altName w:val="Arial"/>
    <w:panose1 w:val="020B0604020202020204"/>
    <w:charset w:val="00"/>
    <w:family w:val="swiss"/>
    <w:pitch w:val="default"/>
    <w:sig w:usb0="20007A87" w:usb1="80000000" w:usb2="00000008" w:usb3="00000000" w:csb0="000001FF" w:csb1="00000000"/>
  </w:font>
  <w:font w:name="黑体">
    <w:altName w:val="SimHei"/>
    <w:panose1 w:val="02010600030101010101"/>
    <w:charset w:val="00"/>
    <w:family w:val="auto"/>
    <w:pitch w:val="default"/>
    <w:sig w:usb0="00000001" w:usb1="080E0000" w:usb2="00000010" w:usb3="00000000" w:csb0="00040000" w:csb1="00000000"/>
  </w:font>
  <w:font w:name="Courier New">
    <w:altName w:val="Courier New"/>
    <w:panose1 w:val="02070309020205020404"/>
    <w:charset w:val="00"/>
    <w:family w:val="modern"/>
    <w:pitch w:val="default"/>
    <w:sig w:usb0="20007A87" w:usb1="80000000" w:usb2="00000008" w:usb3="00000000" w:csb0="000001FF" w:csb1="00000000"/>
  </w:font>
  <w:font w:name="Cambria"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Symbol">
    <w:panose1 w:val="05050102010706020507"/>
    <w:charset w:val="02"/>
    <w:family w:val="decorative"/>
    <w:pitch w:val="default"/>
    <w:sig w:usb0="00000000" w:usb1="00000000" w:usb2="00000000" w:usb3="00000000" w:csb0="80000000" w:csb1="00000000"/>
  </w:font>
  <w:font w:name="Tahoma">
    <w:panose1 w:val="020B0604030504040204"/>
    <w:charset w:val="00"/>
    <w:family w:val="swiss"/>
    <w:pitch w:val="default"/>
    <w:sig w:usb0="00000000" w:usb1="00000000" w:usb2="00000029" w:usb3="00000000" w:csb0="000101FF" w:csb1="00000000"/>
  </w:font>
  <w:font w:name="Roboto"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EA"/>
    <w:multiLevelType w:val="multilevel"/>
    <w:tmpl w:val="010134EA"/>
    <w:lvl w:ilvl="0" w:tentative="0">
      <w:start w:val="1"/>
      <w:numFmt w:val="bullet"/>
      <w:lvlText w:val=""/>
      <w:lvlJc w:val="left"/>
      <w:pPr>
        <w:ind w:left="1155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875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595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3315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4035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755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475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6195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915" w:hanging="360"/>
      </w:pPr>
      <w:rPr>
        <w:rFonts w:hint="default" w:ascii="Wingdings" w:hAnsi="Wingdings"/>
      </w:rPr>
    </w:lvl>
  </w:abstractNum>
  <w:abstractNum w:abstractNumId="1">
    <w:nsid w:val="11286D74"/>
    <w:multiLevelType w:val="multilevel"/>
    <w:tmpl w:val="11286D74"/>
    <w:lvl w:ilvl="0" w:tentative="0">
      <w:start w:val="1"/>
      <w:numFmt w:val="bullet"/>
      <w:lvlText w:val=""/>
      <w:lvlJc w:val="left"/>
      <w:pPr>
        <w:ind w:left="105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77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49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321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93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65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37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609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810" w:hanging="360"/>
      </w:pPr>
      <w:rPr>
        <w:rFonts w:hint="default" w:ascii="Wingdings" w:hAnsi="Wingdings"/>
      </w:rPr>
    </w:lvl>
  </w:abstractNum>
  <w:abstractNum w:abstractNumId="2">
    <w:nsid w:val="31F42BB6"/>
    <w:multiLevelType w:val="multilevel"/>
    <w:tmpl w:val="31F42BB6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  <w:color w:val="313A43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>
    <w:nsid w:val="33AA2E7D"/>
    <w:multiLevelType w:val="multilevel"/>
    <w:tmpl w:val="33AA2E7D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  <w:color w:val="313A43"/>
        <w:sz w:val="22"/>
        <w:szCs w:val="22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>
    <w:nsid w:val="76590E14"/>
    <w:multiLevelType w:val="multilevel"/>
    <w:tmpl w:val="76590E14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  <w:color w:val="313A43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4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web"/>
  <w:zoom w:percent="100"/>
  <w:bordersDoNotSurroundHeader w:val="0"/>
  <w:bordersDoNotSurroundFooter w:val="0"/>
  <w:documentProtection w:enforcement="0"/>
  <w:defaultTabStop w:val="708"/>
  <w:displayHorizontalDrawingGridEvery w:val="1"/>
  <w:displayVerticalDrawingGridEvery w:val="1"/>
  <w:noPunctuationKerning w:val="1"/>
  <w:characterSpacingControl w:val="doNotCompress"/>
  <w:compat>
    <w:ulTrailSpace/>
    <w:doNotBreakWrappedTables/>
    <w:doNotWrapTextWithPunct/>
    <w:doNotUseEastAsian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HAnsi" w:cstheme="minorBidi"/>
      <w:sz w:val="22"/>
      <w:szCs w:val="22"/>
      <w:lang w:val="ru-RU" w:eastAsia="en-US" w:bidi="ar-SA"/>
    </w:rPr>
  </w:style>
  <w:style w:type="character" w:default="1" w:styleId="5">
    <w:name w:val="Default Paragraph Font"/>
    <w:unhideWhenUsed/>
    <w:qFormat/>
    <w:uiPriority w:val="1"/>
  </w:style>
  <w:style w:type="table" w:default="1" w:styleId="7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8"/>
    <w:unhideWhenUsed/>
    <w:qFormat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3">
    <w:name w:val="footer"/>
    <w:basedOn w:val="1"/>
    <w:link w:val="11"/>
    <w:unhideWhenUsed/>
    <w:qFormat/>
    <w:uiPriority w:val="99"/>
    <w:pPr>
      <w:tabs>
        <w:tab w:val="center" w:pos="4677"/>
        <w:tab w:val="right" w:pos="9355"/>
      </w:tabs>
      <w:spacing w:after="0" w:line="240" w:lineRule="auto"/>
    </w:pPr>
  </w:style>
  <w:style w:type="paragraph" w:styleId="4">
    <w:name w:val="header"/>
    <w:basedOn w:val="1"/>
    <w:link w:val="10"/>
    <w:unhideWhenUsed/>
    <w:qFormat/>
    <w:uiPriority w:val="99"/>
    <w:pPr>
      <w:tabs>
        <w:tab w:val="center" w:pos="4677"/>
        <w:tab w:val="right" w:pos="9355"/>
      </w:tabs>
      <w:spacing w:after="0" w:line="240" w:lineRule="auto"/>
    </w:pPr>
  </w:style>
  <w:style w:type="character" w:styleId="6">
    <w:name w:val="Hyperlink"/>
    <w:basedOn w:val="5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8">
    <w:name w:val="Текст выноски Знак"/>
    <w:basedOn w:val="5"/>
    <w:link w:val="2"/>
    <w:semiHidden/>
    <w:qFormat/>
    <w:uiPriority w:val="99"/>
    <w:rPr>
      <w:rFonts w:ascii="Tahoma" w:hAnsi="Tahoma" w:cs="Tahoma"/>
      <w:sz w:val="16"/>
      <w:szCs w:val="16"/>
    </w:rPr>
  </w:style>
  <w:style w:type="paragraph" w:customStyle="1" w:styleId="9">
    <w:name w:val="List Paragraph"/>
    <w:basedOn w:val="1"/>
    <w:qFormat/>
    <w:uiPriority w:val="34"/>
    <w:pPr>
      <w:ind w:left="720"/>
      <w:contextualSpacing/>
    </w:pPr>
  </w:style>
  <w:style w:type="character" w:customStyle="1" w:styleId="10">
    <w:name w:val="Верхний колонтитул Знак"/>
    <w:basedOn w:val="5"/>
    <w:link w:val="4"/>
    <w:qFormat/>
    <w:uiPriority w:val="99"/>
  </w:style>
  <w:style w:type="character" w:customStyle="1" w:styleId="11">
    <w:name w:val="Нижний колонтитул Знак"/>
    <w:basedOn w:val="5"/>
    <w:link w:val="3"/>
    <w:qFormat/>
    <w:uiPriority w:val="99"/>
  </w:style>
  <w:style w:type="paragraph" w:customStyle="1" w:styleId="12">
    <w:name w:val="s2"/>
    <w:basedOn w:val="1"/>
    <w:qFormat/>
    <w:uiPriority w:val="0"/>
    <w:pPr>
      <w:spacing w:before="100" w:beforeAutospacing="1" w:after="100" w:afterAutospacing="1" w:line="240" w:lineRule="auto"/>
    </w:pPr>
    <w:rPr>
      <w:rFonts w:ascii="Times New Roman" w:hAnsi="Times New Roman" w:cs="Times New Roman" w:eastAsiaTheme="minorEastAsia"/>
      <w:sz w:val="24"/>
      <w:szCs w:val="24"/>
      <w:lang w:val="zh-CN" w:eastAsia="ru-RU"/>
    </w:rPr>
  </w:style>
  <w:style w:type="character" w:customStyle="1" w:styleId="13">
    <w:name w:val="s17"/>
    <w:basedOn w:val="5"/>
    <w:qFormat/>
    <w:uiPriority w:val="0"/>
  </w:style>
  <w:style w:type="character" w:customStyle="1" w:styleId="14">
    <w:name w:val="s13"/>
    <w:basedOn w:val="5"/>
    <w:qFormat/>
    <w:uiPriority w:val="0"/>
  </w:style>
  <w:style w:type="character" w:customStyle="1" w:styleId="15">
    <w:name w:val="apple-converted-space"/>
    <w:basedOn w:val="5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644</Words>
  <Characters>3676</Characters>
  <Lines>30</Lines>
  <Paragraphs>8</Paragraphs>
  <ScaleCrop>false</ScaleCrop>
  <LinksUpToDate>false</LinksUpToDate>
  <CharactersWithSpaces>4312</CharactersWithSpaces>
  <Application>WPS Office_0.0.0.0_F1E327BC-269C-435d-A152-05C5408002CA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2022-10-19T18:23:00Z</dcterms:created>
  <dc:creator>561565</dc:creator>
  <cp:lastModifiedBy>iPhone</cp:lastModifiedBy>
  <dcterms:modified xsi:type="dcterms:W3CDTF">2022-11-02T16:18:54Z</dcterms:modified>
  <cp:revision>104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B917CC6373E6DE7082246263815D96E8</vt:lpwstr>
  </property>
  <property fmtid="{D5CDD505-2E9C-101B-9397-08002B2CF9AE}" pid="3" name="KSOProductBuildVer">
    <vt:lpwstr>2052-11.24.6</vt:lpwstr>
  </property>
</Properties>
</file>